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80E" w:rsidRDefault="0003280E" w:rsidP="0003280E">
      <w:pPr>
        <w:pStyle w:val="ConsPlusNormal"/>
        <w:jc w:val="right"/>
        <w:outlineLvl w:val="0"/>
      </w:pPr>
      <w:r>
        <w:t>Приложение 4</w:t>
      </w:r>
    </w:p>
    <w:p w:rsidR="0003280E" w:rsidRDefault="0003280E" w:rsidP="0003280E">
      <w:pPr>
        <w:pStyle w:val="ConsPlusNormal"/>
        <w:jc w:val="right"/>
      </w:pPr>
      <w:r>
        <w:t>к Закону Липецкой области</w:t>
      </w:r>
    </w:p>
    <w:p w:rsidR="0003280E" w:rsidRDefault="0003280E" w:rsidP="0003280E">
      <w:pPr>
        <w:pStyle w:val="ConsPlusNormal"/>
        <w:jc w:val="right"/>
      </w:pPr>
      <w:r>
        <w:t>"Об областном бюджете на 2024 год</w:t>
      </w:r>
    </w:p>
    <w:p w:rsidR="0003280E" w:rsidRDefault="0003280E" w:rsidP="0003280E">
      <w:pPr>
        <w:pStyle w:val="ConsPlusNormal"/>
        <w:jc w:val="right"/>
      </w:pPr>
      <w:r>
        <w:t>и на плановый период 2025 и 2026 годов"</w:t>
      </w:r>
    </w:p>
    <w:p w:rsidR="0003280E" w:rsidRDefault="0003280E" w:rsidP="0003280E">
      <w:pPr>
        <w:pStyle w:val="ConsPlusNormal"/>
        <w:jc w:val="both"/>
      </w:pPr>
    </w:p>
    <w:p w:rsidR="0003280E" w:rsidRDefault="0003280E" w:rsidP="0003280E">
      <w:pPr>
        <w:pStyle w:val="ConsPlusTitle"/>
        <w:jc w:val="center"/>
      </w:pPr>
      <w:bookmarkStart w:id="0" w:name="Par889"/>
      <w:bookmarkEnd w:id="0"/>
      <w:r>
        <w:t>НОРМАТИВЫ</w:t>
      </w:r>
    </w:p>
    <w:p w:rsidR="0003280E" w:rsidRDefault="0003280E" w:rsidP="0003280E">
      <w:pPr>
        <w:pStyle w:val="ConsPlusTitle"/>
        <w:jc w:val="center"/>
      </w:pPr>
      <w:r>
        <w:t>РАСПРЕДЕЛЕНИЯ ДОХОДОВ МЕЖДУ БЮДЖЕТАМИ БЮДЖЕТНОЙ СИСТЕМЫ</w:t>
      </w:r>
    </w:p>
    <w:p w:rsidR="0003280E" w:rsidRDefault="0003280E" w:rsidP="0003280E">
      <w:pPr>
        <w:pStyle w:val="ConsPlusTitle"/>
        <w:jc w:val="center"/>
      </w:pPr>
      <w:r>
        <w:t>ЛИПЕЦКОЙ ОБЛАСТИ НА 2024 ГОД И НА ПЛАНОВЫЙ ПЕРИОД</w:t>
      </w:r>
    </w:p>
    <w:p w:rsidR="0003280E" w:rsidRDefault="0003280E" w:rsidP="0003280E">
      <w:pPr>
        <w:pStyle w:val="ConsPlusTitle"/>
        <w:jc w:val="center"/>
      </w:pPr>
      <w:r>
        <w:t>2025</w:t>
      </w:r>
      <w:proofErr w:type="gramStart"/>
      <w:r>
        <w:t xml:space="preserve"> И</w:t>
      </w:r>
      <w:proofErr w:type="gramEnd"/>
      <w:r>
        <w:t xml:space="preserve"> 2026 ГОДОВ</w:t>
      </w:r>
    </w:p>
    <w:p w:rsidR="0003280E" w:rsidRDefault="0003280E" w:rsidP="0003280E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60"/>
        <w:gridCol w:w="113"/>
        <w:gridCol w:w="9351"/>
        <w:gridCol w:w="113"/>
      </w:tblGrid>
      <w:tr w:rsidR="0003280E" w:rsidTr="00117372"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3280E" w:rsidRDefault="0003280E" w:rsidP="00117372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03280E" w:rsidRDefault="0003280E" w:rsidP="00117372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22.02.2024 N 454-ОЗ)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80E" w:rsidRDefault="0003280E" w:rsidP="00117372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03280E" w:rsidRDefault="0003280E" w:rsidP="0003280E">
      <w:pPr>
        <w:pStyle w:val="ConsPlusNormal"/>
        <w:jc w:val="both"/>
      </w:pPr>
    </w:p>
    <w:p w:rsidR="0003280E" w:rsidRDefault="0003280E" w:rsidP="0003280E">
      <w:pPr>
        <w:pStyle w:val="ConsPlusNormal"/>
        <w:jc w:val="right"/>
      </w:pPr>
      <w:r>
        <w:t>(в процентах)</w:t>
      </w:r>
    </w:p>
    <w:p w:rsidR="0003280E" w:rsidRDefault="0003280E" w:rsidP="0003280E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09"/>
        <w:gridCol w:w="1020"/>
        <w:gridCol w:w="1304"/>
        <w:gridCol w:w="1276"/>
        <w:gridCol w:w="1134"/>
      </w:tblGrid>
      <w:tr w:rsidR="0003280E" w:rsidTr="00117372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Наименование дохода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Областной бюджет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Бюджеты муниципальных районов, муниципальных округов, городских округов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Бюджеты городских,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Бюджет территориального фонда обязательного медицинского страхования</w:t>
            </w:r>
          </w:p>
        </w:tc>
      </w:tr>
      <w:tr w:rsidR="0003280E" w:rsidTr="00117372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5</w:t>
            </w:r>
          </w:p>
        </w:tc>
      </w:tr>
      <w:tr w:rsidR="0003280E" w:rsidTr="00117372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  <w:r>
              <w:t>Доходы от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</w:tr>
      <w:tr w:rsidR="0003280E" w:rsidTr="00117372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  <w:r>
              <w:t>Налог с продаж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</w:tr>
      <w:tr w:rsidR="0003280E" w:rsidTr="00117372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  <w:r>
              <w:t>Сбор на нужды образовательных учреждений, взимаемый с юридических лиц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</w:tr>
      <w:tr w:rsidR="0003280E" w:rsidTr="00117372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  <w: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</w:tr>
      <w:tr w:rsidR="0003280E" w:rsidTr="00117372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  <w:r>
              <w:t>Налог на рекламу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</w:tr>
      <w:tr w:rsidR="0003280E" w:rsidTr="00117372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  <w: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</w:tr>
      <w:tr w:rsidR="0003280E" w:rsidTr="00117372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  <w:r>
              <w:t>Прочие местные налоги и сборы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</w:tr>
      <w:tr w:rsidR="0003280E" w:rsidTr="00117372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  <w:r>
              <w:t xml:space="preserve">Доходы от использования и продажи имущества, находящегося в </w:t>
            </w:r>
            <w:r>
              <w:lastRenderedPageBreak/>
              <w:t>государственной и муниципальной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</w:tr>
      <w:tr w:rsidR="0003280E" w:rsidTr="00117372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  <w:r>
              <w:lastRenderedPageBreak/>
              <w:t>Доходы от размещения временно свободных средств бюджетов субъектов Российской Федерации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</w:tr>
      <w:tr w:rsidR="0003280E" w:rsidTr="00117372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  <w:proofErr w:type="gramStart"/>
            <w:r>
              <w:t>Доходы, получаемые в виде арендной платы за земельные участки, которые расположены в границах муниципальных округов,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</w:tr>
      <w:tr w:rsidR="0003280E" w:rsidTr="00117372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  <w:proofErr w:type="gramStart"/>
            <w:r>
              <w:t>Доходы, получаемые в виде арендной платы за земельные участки, которые расположены в границах городских,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</w:tr>
      <w:tr w:rsidR="0003280E" w:rsidTr="00117372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  <w:proofErr w:type="gramStart"/>
            <w: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муниципальных округов, городских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</w:tr>
      <w:tr w:rsidR="0003280E" w:rsidTr="00117372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  <w:proofErr w:type="gramStart"/>
            <w:r>
              <w:t xml:space="preserve"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</w:t>
            </w:r>
            <w:r>
              <w:lastRenderedPageBreak/>
              <w:t>участков, которые расположены в границах городских, сельских поселений,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lastRenderedPageBreak/>
              <w:t>50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</w:tr>
      <w:tr w:rsidR="0003280E" w:rsidTr="00117372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  <w:proofErr w:type="gramStart"/>
            <w:r>
              <w:lastRenderedPageBreak/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муниципальных округов,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</w:t>
            </w:r>
            <w:proofErr w:type="gramEnd"/>
            <w:r>
              <w:t xml:space="preserve">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</w:tr>
      <w:tr w:rsidR="0003280E" w:rsidTr="00117372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  <w:proofErr w:type="gramStart"/>
            <w: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городских,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</w:t>
            </w:r>
            <w:proofErr w:type="gramEnd"/>
            <w:r>
              <w:t xml:space="preserve">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</w:tr>
      <w:tr w:rsidR="0003280E" w:rsidTr="00117372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  <w:r>
              <w:t>Прочие поступления от использования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100</w:t>
            </w:r>
          </w:p>
        </w:tc>
      </w:tr>
      <w:tr w:rsidR="0003280E" w:rsidTr="00117372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  <w:r>
              <w:lastRenderedPageBreak/>
              <w:t>Доходы от оказания платных услуг (работ) и компенсации затрат государства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</w:tr>
      <w:tr w:rsidR="0003280E" w:rsidTr="00117372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  <w:r>
              <w:t>Прочие доходы от оказания платных услуг (работ) получателями средств бюджетов муниципальных районов, муниципальных округов, городских округов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</w:tr>
      <w:tr w:rsidR="0003280E" w:rsidTr="00117372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муниципальных районов, муниципальных округов, городских округов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</w:tr>
      <w:tr w:rsidR="0003280E" w:rsidTr="00117372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  <w:r>
              <w:t>Прочие доходы от компенсации затрат бюджетов муниципальных районов, муниципальных округов, городских округов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</w:tr>
      <w:tr w:rsidR="0003280E" w:rsidTr="00117372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  <w: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100</w:t>
            </w:r>
          </w:p>
        </w:tc>
      </w:tr>
      <w:tr w:rsidR="0003280E" w:rsidTr="00117372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</w:tr>
      <w:tr w:rsidR="0003280E" w:rsidTr="00117372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  <w:r>
              <w:t>Доходы от продажи нематериальных активов, находящихся в государственной собственности, закрепленных за территориальными фондами обязательного медицинского страхования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100</w:t>
            </w:r>
          </w:p>
        </w:tc>
      </w:tr>
      <w:tr w:rsidR="0003280E" w:rsidTr="00117372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  <w:r>
              <w:t>Доходы от продажи земельных участков, которые расположены в границах муниципальных округов,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</w:tr>
      <w:tr w:rsidR="0003280E" w:rsidTr="00117372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  <w:r>
              <w:t>Доходы от продажи земельных участков, которые расположены в границах городских,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</w:tr>
      <w:tr w:rsidR="0003280E" w:rsidTr="00117372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  <w:proofErr w:type="gramStart"/>
            <w: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</w:t>
            </w:r>
            <w:r>
              <w:lastRenderedPageBreak/>
              <w:t>участков и земельных участков, которые расположены в границах муниципальных округов, городских округов,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lastRenderedPageBreak/>
              <w:t>50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</w:tr>
      <w:tr w:rsidR="0003280E" w:rsidTr="00117372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  <w:proofErr w:type="gramStart"/>
            <w: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городских, сельских поселений,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</w:tr>
      <w:tr w:rsidR="0003280E" w:rsidTr="00117372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  <w: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муниципальных округов,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</w:tr>
      <w:tr w:rsidR="0003280E" w:rsidTr="00117372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  <w: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городских,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</w:tr>
      <w:tr w:rsidR="0003280E" w:rsidTr="00117372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  <w:r>
              <w:t>Доходы от административных платежей и сборов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</w:tr>
      <w:tr w:rsidR="0003280E" w:rsidTr="00117372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  <w:r>
              <w:t xml:space="preserve">Платежи, взимаемые органами местного самоуправления (организациями) муниципальных районов, муниципальных </w:t>
            </w:r>
            <w:r>
              <w:lastRenderedPageBreak/>
              <w:t>округов, городских округов за выполнение определенных функций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</w:tr>
      <w:tr w:rsidR="0003280E" w:rsidTr="00117372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  <w:r>
              <w:lastRenderedPageBreak/>
              <w:t>Доходы от штрафов, санкций, возмещения ущерба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</w:tr>
      <w:tr w:rsidR="0003280E" w:rsidTr="00117372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  <w:proofErr w:type="gramStart"/>
            <w:r>
              <w:t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государственного контракта, а также иные денежные средства, подлежащие зачислению в бюджет территориального фонда обязательного медицинского страхования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100</w:t>
            </w:r>
          </w:p>
        </w:tc>
      </w:tr>
      <w:tr w:rsidR="0003280E" w:rsidTr="00117372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  <w:proofErr w:type="gramStart"/>
            <w:r>
              <w:t>Платежи в целях возмещения убытков, причиненных уклонением от заключения с муниципальным органом муниципального района, муниципальных округов, городского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района,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</w:t>
            </w:r>
            <w:proofErr w:type="gramEnd"/>
            <w:r>
              <w:t>, финансируемого за счет средств муниципального дорожного фонда)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</w:tr>
      <w:tr w:rsidR="0003280E" w:rsidTr="00117372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  <w:proofErr w:type="gramStart"/>
            <w:r>
              <w:t>Платежи в целях возмещения убытков, причиненных уклонением от заключения с муниципальным органом муниципального района, муниципальных округов,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района,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</w:t>
            </w:r>
            <w:proofErr w:type="gramEnd"/>
            <w:r>
              <w:t xml:space="preserve"> и муниципальных нужд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</w:tr>
      <w:tr w:rsidR="0003280E" w:rsidTr="00117372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  <w:r>
              <w:lastRenderedPageBreak/>
              <w:t>Платежи в целях возмещения ущерба при расторжении государственного контракта, заключенного с территориальным фондом обязательного медицинского страхования, в связи с односторонним отказом исполнителя (подрядчика) от его исполнения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100</w:t>
            </w:r>
          </w:p>
        </w:tc>
      </w:tr>
      <w:tr w:rsidR="0003280E" w:rsidTr="00117372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районов, муниципальных округов, городских округов)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</w:tr>
      <w:tr w:rsidR="0003280E" w:rsidTr="00117372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100</w:t>
            </w:r>
          </w:p>
        </w:tc>
      </w:tr>
      <w:tr w:rsidR="0003280E" w:rsidTr="00117372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  <w:r>
              <w:t>Прочее возмещение ущерба, причиненного государственному имуществу, находящемуся во владении и пользовании территориального фонда обязательного медицинского страхования, зачисляемое в бюджет территориального фонда обязательного медицинского страхования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100</w:t>
            </w:r>
          </w:p>
        </w:tc>
      </w:tr>
      <w:tr w:rsidR="0003280E" w:rsidTr="00117372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  <w: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100</w:t>
            </w:r>
          </w:p>
        </w:tc>
      </w:tr>
      <w:tr w:rsidR="0003280E" w:rsidTr="00117372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  <w:r>
              <w:t>Доходы от прочих неналоговых доходов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</w:tr>
      <w:tr w:rsidR="0003280E" w:rsidTr="00117372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  <w:r>
              <w:t>Невыясненные поступления, зачисляемые в бюджеты муниципальных районов, муниципальных округов, городских округов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</w:tr>
      <w:tr w:rsidR="0003280E" w:rsidTr="00117372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  <w: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100</w:t>
            </w:r>
          </w:p>
        </w:tc>
      </w:tr>
      <w:tr w:rsidR="0003280E" w:rsidTr="00117372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  <w:r>
              <w:t>Прочие неналоговые доходы бюджетов муниципальных районов, муниципальных округов, городских округов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</w:tr>
      <w:tr w:rsidR="0003280E" w:rsidTr="00117372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  <w:r>
              <w:t xml:space="preserve">Прочие неналоговые доходы бюджетов </w:t>
            </w:r>
            <w:r>
              <w:lastRenderedPageBreak/>
              <w:t>городских округов,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района, муниципального округа, городского округа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</w:tr>
      <w:tr w:rsidR="0003280E" w:rsidTr="00117372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  <w:r>
              <w:lastRenderedPageBreak/>
              <w:t>Инициативные платежи, зачисляемые в бюджеты муниципальных районов, муниципальных округов, городских округов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E" w:rsidRDefault="0003280E" w:rsidP="00117372">
            <w:pPr>
              <w:pStyle w:val="ConsPlusNormal"/>
            </w:pPr>
          </w:p>
        </w:tc>
      </w:tr>
    </w:tbl>
    <w:p w:rsidR="0003280E" w:rsidRDefault="0003280E" w:rsidP="0003280E">
      <w:pPr>
        <w:pStyle w:val="ConsPlusNormal"/>
        <w:jc w:val="both"/>
      </w:pPr>
    </w:p>
    <w:p w:rsidR="0003280E" w:rsidRDefault="0003280E" w:rsidP="0003280E">
      <w:pPr>
        <w:pStyle w:val="ConsPlusNormal"/>
        <w:jc w:val="both"/>
      </w:pPr>
    </w:p>
    <w:p w:rsidR="0003280E" w:rsidRDefault="0003280E" w:rsidP="0003280E">
      <w:pPr>
        <w:pStyle w:val="ConsPlusNormal"/>
        <w:jc w:val="both"/>
      </w:pPr>
    </w:p>
    <w:p w:rsidR="0003280E" w:rsidRDefault="0003280E" w:rsidP="0003280E">
      <w:pPr>
        <w:pStyle w:val="ConsPlusNormal"/>
        <w:jc w:val="both"/>
      </w:pPr>
    </w:p>
    <w:p w:rsidR="001F3581" w:rsidRPr="0003280E" w:rsidRDefault="001F3581" w:rsidP="0003280E"/>
    <w:sectPr w:rsidR="001F3581" w:rsidRPr="0003280E" w:rsidSect="00464B36">
      <w:footerReference w:type="default" r:id="rId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ED4" w:rsidRDefault="002B1ED4" w:rsidP="007F44E9">
      <w:pPr>
        <w:spacing w:after="0" w:line="240" w:lineRule="auto"/>
      </w:pPr>
      <w:r>
        <w:separator/>
      </w:r>
    </w:p>
  </w:endnote>
  <w:endnote w:type="continuationSeparator" w:id="0">
    <w:p w:rsidR="002B1ED4" w:rsidRDefault="002B1ED4" w:rsidP="007F4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90809083"/>
      <w:docPartObj>
        <w:docPartGallery w:val="Page Numbers (Bottom of Page)"/>
        <w:docPartUnique/>
      </w:docPartObj>
    </w:sdtPr>
    <w:sdtContent>
      <w:p w:rsidR="007F44E9" w:rsidRDefault="009F3CCB">
        <w:pPr>
          <w:pStyle w:val="a5"/>
          <w:jc w:val="center"/>
        </w:pPr>
        <w:r>
          <w:fldChar w:fldCharType="begin"/>
        </w:r>
        <w:r w:rsidR="007F44E9">
          <w:instrText>PAGE   \* MERGEFORMAT</w:instrText>
        </w:r>
        <w:r>
          <w:fldChar w:fldCharType="separate"/>
        </w:r>
        <w:r w:rsidR="00464B36">
          <w:rPr>
            <w:noProof/>
          </w:rPr>
          <w:t>8</w:t>
        </w:r>
        <w:r>
          <w:fldChar w:fldCharType="end"/>
        </w:r>
      </w:p>
    </w:sdtContent>
  </w:sdt>
  <w:p w:rsidR="007F44E9" w:rsidRDefault="007F44E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ED4" w:rsidRDefault="002B1ED4" w:rsidP="007F44E9">
      <w:pPr>
        <w:spacing w:after="0" w:line="240" w:lineRule="auto"/>
      </w:pPr>
      <w:r>
        <w:separator/>
      </w:r>
    </w:p>
  </w:footnote>
  <w:footnote w:type="continuationSeparator" w:id="0">
    <w:p w:rsidR="002B1ED4" w:rsidRDefault="002B1ED4" w:rsidP="007F44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3581"/>
    <w:rsid w:val="0003280E"/>
    <w:rsid w:val="001F3581"/>
    <w:rsid w:val="002B1ED4"/>
    <w:rsid w:val="003D0645"/>
    <w:rsid w:val="003D2A93"/>
    <w:rsid w:val="0040190C"/>
    <w:rsid w:val="00464B36"/>
    <w:rsid w:val="005C5E90"/>
    <w:rsid w:val="006C5084"/>
    <w:rsid w:val="007F44E9"/>
    <w:rsid w:val="008B076C"/>
    <w:rsid w:val="009F3CCB"/>
    <w:rsid w:val="00A85F28"/>
    <w:rsid w:val="00D15F59"/>
    <w:rsid w:val="00EF1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F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358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1F358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7F4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F44E9"/>
  </w:style>
  <w:style w:type="paragraph" w:styleId="a5">
    <w:name w:val="footer"/>
    <w:basedOn w:val="a"/>
    <w:link w:val="a6"/>
    <w:uiPriority w:val="99"/>
    <w:unhideWhenUsed/>
    <w:rsid w:val="007F4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F44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35312&amp;date=01.03.2024&amp;dst=100255&amp;field=13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1757</Words>
  <Characters>10019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Master</cp:lastModifiedBy>
  <cp:revision>6</cp:revision>
  <dcterms:created xsi:type="dcterms:W3CDTF">2023-06-08T11:52:00Z</dcterms:created>
  <dcterms:modified xsi:type="dcterms:W3CDTF">2024-03-02T05:42:00Z</dcterms:modified>
</cp:coreProperties>
</file>